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91" w:rsidRDefault="00874491" w:rsidP="0087449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4491" w:rsidRDefault="00874491" w:rsidP="00874491">
      <w:pPr>
        <w:pStyle w:val="Zkladntext"/>
        <w:jc w:val="center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účelové </w:t>
      </w:r>
      <w:r w:rsidR="0081380C">
        <w:rPr>
          <w:rFonts w:ascii="Arial" w:hAnsi="Arial" w:cs="Arial"/>
          <w:b/>
          <w:sz w:val="22"/>
          <w:szCs w:val="22"/>
        </w:rPr>
        <w:t>investiční/</w:t>
      </w:r>
      <w:r>
        <w:rPr>
          <w:rFonts w:ascii="Arial" w:hAnsi="Arial" w:cs="Arial"/>
          <w:b/>
          <w:sz w:val="22"/>
          <w:szCs w:val="22"/>
        </w:rPr>
        <w:t>neinvestiční dotace z rozpočtu obce Nová Dědina</w:t>
      </w:r>
    </w:p>
    <w:p w:rsidR="00874491" w:rsidRDefault="00874491" w:rsidP="00874491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</w:t>
      </w:r>
      <w:r w:rsidR="00262AC3">
        <w:rPr>
          <w:rFonts w:ascii="Arial" w:hAnsi="Arial" w:cs="Arial"/>
          <w:b/>
          <w:sz w:val="22"/>
          <w:szCs w:val="22"/>
        </w:rPr>
        <w:t xml:space="preserve"> ………………………(dále jen smlouva)</w:t>
      </w:r>
    </w:p>
    <w:p w:rsidR="00874491" w:rsidRDefault="00874491" w:rsidP="00874491">
      <w:pPr>
        <w:pStyle w:val="Zkladntext"/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(uzavřená dle §159 a </w:t>
      </w:r>
      <w:proofErr w:type="spellStart"/>
      <w:r>
        <w:rPr>
          <w:rFonts w:ascii="Arial" w:hAnsi="Arial" w:cs="Arial"/>
          <w:sz w:val="20"/>
        </w:rPr>
        <w:t>násl</w:t>
      </w:r>
      <w:proofErr w:type="spellEnd"/>
      <w:r>
        <w:rPr>
          <w:rFonts w:ascii="Arial" w:hAnsi="Arial" w:cs="Arial"/>
          <w:sz w:val="20"/>
        </w:rPr>
        <w:t>. zákona č. 500/2004 Sb., správní řád, ve znění pozdějších předpisů)</w:t>
      </w:r>
    </w:p>
    <w:p w:rsidR="00874491" w:rsidRPr="00D17CC1" w:rsidRDefault="00874491" w:rsidP="00874491">
      <w:pPr>
        <w:pStyle w:val="Zkladntext"/>
        <w:jc w:val="center"/>
        <w:rPr>
          <w:rFonts w:ascii="Arial" w:hAnsi="Arial" w:cs="Arial"/>
          <w:b/>
          <w:sz w:val="16"/>
          <w:szCs w:val="16"/>
        </w:rPr>
      </w:pPr>
    </w:p>
    <w:p w:rsidR="00874491" w:rsidRDefault="00874491" w:rsidP="00874491">
      <w:pPr>
        <w:pStyle w:val="Zkladntext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mezi:</w:t>
      </w:r>
      <w:proofErr w:type="gramEnd"/>
    </w:p>
    <w:p w:rsidR="00874491" w:rsidRDefault="00874491" w:rsidP="00874491">
      <w:pPr>
        <w:pStyle w:val="Zkladntext"/>
        <w:spacing w:before="60"/>
        <w:rPr>
          <w:sz w:val="22"/>
        </w:rPr>
      </w:pPr>
    </w:p>
    <w:p w:rsidR="00874491" w:rsidRDefault="00874491" w:rsidP="00874491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Poskytovatelem dotace: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Obec Nová Dědina</w:t>
      </w:r>
    </w:p>
    <w:p w:rsidR="00874491" w:rsidRDefault="00874491" w:rsidP="00874491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sídlem. Nová Dědina 12, 768 21 </w:t>
      </w:r>
      <w:proofErr w:type="spellStart"/>
      <w:r>
        <w:rPr>
          <w:rFonts w:ascii="Arial" w:hAnsi="Arial" w:cs="Arial"/>
          <w:sz w:val="20"/>
        </w:rPr>
        <w:t>Kvasice</w:t>
      </w:r>
      <w:proofErr w:type="spellEnd"/>
    </w:p>
    <w:p w:rsidR="00874491" w:rsidRDefault="00874491" w:rsidP="00874491">
      <w:pPr>
        <w:pStyle w:val="Zkladntext"/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zastoupený: Romanem Poláškem, starostou obce</w:t>
      </w:r>
    </w:p>
    <w:p w:rsidR="00874491" w:rsidRDefault="00874491" w:rsidP="00874491">
      <w:pPr>
        <w:spacing w:before="60"/>
        <w:ind w:left="2520"/>
        <w:rPr>
          <w:color w:val="00B050"/>
        </w:rPr>
      </w:pPr>
      <w:r>
        <w:rPr>
          <w:rFonts w:ascii="Arial" w:hAnsi="Arial" w:cs="Arial"/>
          <w:sz w:val="20"/>
          <w:szCs w:val="20"/>
        </w:rPr>
        <w:t xml:space="preserve"> bankovní spojení: </w:t>
      </w:r>
      <w:r w:rsidRPr="0094731D">
        <w:rPr>
          <w:rFonts w:ascii="Arial" w:hAnsi="Arial" w:cs="Arial"/>
          <w:sz w:val="20"/>
          <w:szCs w:val="20"/>
        </w:rPr>
        <w:t>1483128379/0800 (Česká spořitelna, a.s.)</w:t>
      </w:r>
    </w:p>
    <w:p w:rsidR="00874491" w:rsidRDefault="00874491" w:rsidP="00874491">
      <w:pPr>
        <w:spacing w:before="60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poskytovatel“</w:t>
      </w:r>
      <w:r>
        <w:rPr>
          <w:rFonts w:ascii="Arial" w:hAnsi="Arial" w:cs="Arial"/>
          <w:sz w:val="20"/>
        </w:rPr>
        <w:t>)</w:t>
      </w:r>
    </w:p>
    <w:p w:rsidR="00874491" w:rsidRDefault="00874491" w:rsidP="00874491">
      <w:pPr>
        <w:pStyle w:val="Zkladntext"/>
        <w:spacing w:before="60"/>
        <w:ind w:left="2552"/>
        <w:rPr>
          <w:sz w:val="22"/>
        </w:rPr>
      </w:pPr>
    </w:p>
    <w:p w:rsidR="00874491" w:rsidRDefault="00874491" w:rsidP="00874491">
      <w:pPr>
        <w:pStyle w:val="Zkladntext"/>
        <w:spacing w:before="60"/>
        <w:ind w:firstLine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874491" w:rsidRDefault="00874491" w:rsidP="00874491">
      <w:pPr>
        <w:pStyle w:val="Zkladntext"/>
        <w:spacing w:before="60"/>
        <w:rPr>
          <w:rFonts w:ascii="Arial" w:hAnsi="Arial" w:cs="Arial"/>
          <w:sz w:val="20"/>
        </w:rPr>
      </w:pPr>
    </w:p>
    <w:p w:rsidR="00262AC3" w:rsidRPr="00262AC3" w:rsidRDefault="00874491" w:rsidP="00262A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Příjemcem dotace</w:t>
      </w:r>
      <w:r w:rsidR="00262AC3" w:rsidRPr="00262AC3">
        <w:rPr>
          <w:rFonts w:ascii="Arial" w:hAnsi="Arial" w:cs="Arial"/>
          <w:sz w:val="20"/>
          <w:szCs w:val="20"/>
        </w:rPr>
        <w:t>:</w:t>
      </w:r>
      <w:r w:rsidRPr="00262AC3">
        <w:rPr>
          <w:rFonts w:ascii="Arial" w:hAnsi="Arial" w:cs="Arial"/>
          <w:i/>
          <w:sz w:val="20"/>
          <w:szCs w:val="20"/>
        </w:rPr>
        <w:t xml:space="preserve"> </w:t>
      </w:r>
      <w:r w:rsidR="00262AC3" w:rsidRPr="00262AC3">
        <w:rPr>
          <w:rFonts w:ascii="Arial" w:hAnsi="Arial" w:cs="Arial"/>
          <w:b/>
          <w:bCs/>
          <w:sz w:val="20"/>
          <w:szCs w:val="20"/>
        </w:rPr>
        <w:t>název právnické osoby, popř. jméno a příjmení fyzické osoby………………………………………………………………</w:t>
      </w:r>
    </w:p>
    <w:p w:rsidR="00262AC3" w:rsidRPr="00262AC3" w:rsidRDefault="00262AC3" w:rsidP="00262AC3">
      <w:pPr>
        <w:rPr>
          <w:rFonts w:ascii="Arial" w:hAnsi="Arial" w:cs="Arial"/>
          <w:bCs/>
          <w:sz w:val="20"/>
          <w:szCs w:val="20"/>
        </w:rPr>
      </w:pPr>
      <w:r w:rsidRPr="00262AC3">
        <w:rPr>
          <w:rFonts w:ascii="Arial" w:hAnsi="Arial" w:cs="Arial"/>
          <w:bCs/>
          <w:sz w:val="20"/>
          <w:szCs w:val="20"/>
        </w:rPr>
        <w:t>zastoupené …………………………………………………………</w:t>
      </w:r>
      <w:proofErr w:type="gramStart"/>
      <w:r w:rsidRPr="00262AC3">
        <w:rPr>
          <w:rFonts w:ascii="Arial" w:hAnsi="Arial" w:cs="Arial"/>
          <w:bCs/>
          <w:sz w:val="20"/>
          <w:szCs w:val="20"/>
        </w:rPr>
        <w:t>…..</w:t>
      </w:r>
      <w:proofErr w:type="gramEnd"/>
    </w:p>
    <w:p w:rsidR="00262AC3" w:rsidRPr="00262AC3" w:rsidRDefault="00262AC3" w:rsidP="00262AC3">
      <w:pPr>
        <w:rPr>
          <w:rFonts w:ascii="Arial" w:hAnsi="Arial" w:cs="Arial"/>
          <w:bCs/>
          <w:sz w:val="20"/>
          <w:szCs w:val="20"/>
        </w:rPr>
      </w:pPr>
      <w:r w:rsidRPr="00262AC3">
        <w:rPr>
          <w:rFonts w:ascii="Arial" w:hAnsi="Arial" w:cs="Arial"/>
          <w:bCs/>
          <w:sz w:val="20"/>
          <w:szCs w:val="20"/>
        </w:rPr>
        <w:t xml:space="preserve">úplná adresa </w:t>
      </w:r>
      <w:proofErr w:type="gramStart"/>
      <w:r w:rsidRPr="00262AC3">
        <w:rPr>
          <w:rFonts w:ascii="Arial" w:hAnsi="Arial" w:cs="Arial"/>
          <w:bCs/>
          <w:sz w:val="20"/>
          <w:szCs w:val="20"/>
        </w:rPr>
        <w:t>žadatele,vč.</w:t>
      </w:r>
      <w:proofErr w:type="gramEnd"/>
      <w:r w:rsidRPr="00262AC3">
        <w:rPr>
          <w:rFonts w:ascii="Arial" w:hAnsi="Arial" w:cs="Arial"/>
          <w:bCs/>
          <w:sz w:val="20"/>
          <w:szCs w:val="20"/>
        </w:rPr>
        <w:t xml:space="preserve"> PSČ …………………………………..</w:t>
      </w:r>
    </w:p>
    <w:p w:rsidR="00262AC3" w:rsidRPr="00262AC3" w:rsidRDefault="00262AC3" w:rsidP="00262AC3">
      <w:pPr>
        <w:rPr>
          <w:rFonts w:ascii="Arial" w:hAnsi="Arial" w:cs="Arial"/>
          <w:bCs/>
          <w:sz w:val="20"/>
          <w:szCs w:val="20"/>
        </w:rPr>
      </w:pPr>
      <w:r w:rsidRPr="00262AC3">
        <w:rPr>
          <w:rFonts w:ascii="Arial" w:hAnsi="Arial" w:cs="Arial"/>
          <w:bCs/>
          <w:sz w:val="20"/>
          <w:szCs w:val="20"/>
        </w:rPr>
        <w:t>IČO/datum narození …………………………………………………</w:t>
      </w:r>
    </w:p>
    <w:p w:rsidR="00262AC3" w:rsidRPr="00262AC3" w:rsidRDefault="00262AC3" w:rsidP="00262AC3">
      <w:pPr>
        <w:rPr>
          <w:rFonts w:ascii="Arial" w:hAnsi="Arial" w:cs="Arial"/>
          <w:bCs/>
          <w:sz w:val="20"/>
          <w:szCs w:val="20"/>
        </w:rPr>
      </w:pPr>
      <w:r w:rsidRPr="00262AC3">
        <w:rPr>
          <w:rFonts w:ascii="Arial" w:hAnsi="Arial" w:cs="Arial"/>
          <w:bCs/>
          <w:sz w:val="20"/>
          <w:szCs w:val="20"/>
        </w:rPr>
        <w:t>typ příjemce (např. právnická os., fyzická os., spolek, nadace, církevní organizace atd.)……………………………………………………………………</w:t>
      </w:r>
      <w:proofErr w:type="gramStart"/>
      <w:r w:rsidRPr="00262AC3">
        <w:rPr>
          <w:rFonts w:ascii="Arial" w:hAnsi="Arial" w:cs="Arial"/>
          <w:bCs/>
          <w:sz w:val="20"/>
          <w:szCs w:val="20"/>
        </w:rPr>
        <w:t>…...</w:t>
      </w:r>
      <w:proofErr w:type="gramEnd"/>
    </w:p>
    <w:p w:rsidR="00262AC3" w:rsidRPr="00262AC3" w:rsidRDefault="00262AC3" w:rsidP="00262AC3">
      <w:pPr>
        <w:rPr>
          <w:rFonts w:ascii="Arial" w:hAnsi="Arial" w:cs="Arial"/>
          <w:bCs/>
          <w:sz w:val="20"/>
          <w:szCs w:val="20"/>
        </w:rPr>
      </w:pPr>
      <w:r w:rsidRPr="00262AC3">
        <w:rPr>
          <w:rFonts w:ascii="Arial" w:hAnsi="Arial" w:cs="Arial"/>
          <w:bCs/>
          <w:sz w:val="20"/>
          <w:szCs w:val="20"/>
        </w:rPr>
        <w:t>Bankovní spojení (název bankovního domu):……………</w:t>
      </w:r>
      <w:proofErr w:type="gramStart"/>
      <w:r w:rsidRPr="00262AC3">
        <w:rPr>
          <w:rFonts w:ascii="Arial" w:hAnsi="Arial" w:cs="Arial"/>
          <w:bCs/>
          <w:sz w:val="20"/>
          <w:szCs w:val="20"/>
        </w:rPr>
        <w:t>…..</w:t>
      </w:r>
      <w:proofErr w:type="gramEnd"/>
    </w:p>
    <w:p w:rsidR="00262AC3" w:rsidRPr="00262AC3" w:rsidRDefault="00262AC3" w:rsidP="00262AC3">
      <w:pPr>
        <w:rPr>
          <w:rFonts w:ascii="Arial" w:hAnsi="Arial" w:cs="Arial"/>
          <w:bCs/>
          <w:sz w:val="20"/>
          <w:szCs w:val="20"/>
        </w:rPr>
      </w:pPr>
      <w:r w:rsidRPr="00262AC3">
        <w:rPr>
          <w:rFonts w:ascii="Arial" w:hAnsi="Arial" w:cs="Arial"/>
          <w:bCs/>
          <w:sz w:val="20"/>
          <w:szCs w:val="20"/>
        </w:rPr>
        <w:t>Číslo běžného účtu: ………………………………………………</w:t>
      </w:r>
      <w:proofErr w:type="gramStart"/>
      <w:r w:rsidRPr="00262AC3">
        <w:rPr>
          <w:rFonts w:ascii="Arial" w:hAnsi="Arial" w:cs="Arial"/>
          <w:bCs/>
          <w:sz w:val="20"/>
          <w:szCs w:val="20"/>
        </w:rPr>
        <w:t>…..</w:t>
      </w:r>
      <w:proofErr w:type="gramEnd"/>
    </w:p>
    <w:p w:rsidR="00874491" w:rsidRPr="00196496" w:rsidRDefault="00874491" w:rsidP="00262AC3">
      <w:pPr>
        <w:spacing w:before="60"/>
        <w:ind w:left="2552" w:hanging="2520"/>
        <w:jc w:val="both"/>
        <w:rPr>
          <w:color w:val="FF0000"/>
        </w:rPr>
      </w:pPr>
    </w:p>
    <w:p w:rsidR="00874491" w:rsidRDefault="00874491" w:rsidP="00874491">
      <w:pPr>
        <w:pStyle w:val="Zkladntext"/>
        <w:spacing w:before="60"/>
        <w:ind w:left="25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příjemce“</w:t>
      </w:r>
      <w:r>
        <w:rPr>
          <w:rFonts w:ascii="Arial" w:hAnsi="Arial" w:cs="Arial"/>
          <w:sz w:val="20"/>
        </w:rPr>
        <w:t>)</w:t>
      </w:r>
    </w:p>
    <w:p w:rsidR="00874491" w:rsidRDefault="00874491" w:rsidP="00874491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</w:p>
    <w:p w:rsidR="00874491" w:rsidRDefault="00874491" w:rsidP="0087449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874491" w:rsidRPr="007801D3" w:rsidRDefault="00874491" w:rsidP="0087449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262AC3" w:rsidRPr="00262AC3" w:rsidRDefault="00262AC3" w:rsidP="00262AC3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62AC3">
        <w:rPr>
          <w:rFonts w:ascii="Arial" w:hAnsi="Arial" w:cs="Arial"/>
          <w:sz w:val="20"/>
          <w:szCs w:val="20"/>
        </w:rPr>
        <w:t>Poskytovatel poskytne příjemci na níže uvedený účel za podmínek uvedených v článcích II. až III. účelovou neinvestiční/investičn</w:t>
      </w:r>
      <w:r w:rsidR="00997B3D">
        <w:rPr>
          <w:rFonts w:ascii="Arial" w:hAnsi="Arial" w:cs="Arial"/>
          <w:sz w:val="20"/>
          <w:szCs w:val="20"/>
        </w:rPr>
        <w:t>í dotaci z rozpočtu obce Nová Dědina</w:t>
      </w:r>
      <w:r w:rsidRPr="00262AC3">
        <w:rPr>
          <w:rFonts w:ascii="Arial" w:hAnsi="Arial" w:cs="Arial"/>
          <w:sz w:val="20"/>
          <w:szCs w:val="20"/>
        </w:rPr>
        <w:t xml:space="preserve"> ve výši …………………. Kč, slovy ……………………………………</w:t>
      </w:r>
      <w:proofErr w:type="gramStart"/>
      <w:r w:rsidRPr="00262AC3">
        <w:rPr>
          <w:rFonts w:ascii="Arial" w:hAnsi="Arial" w:cs="Arial"/>
          <w:sz w:val="20"/>
          <w:szCs w:val="20"/>
        </w:rPr>
        <w:t>….  .</w:t>
      </w:r>
      <w:proofErr w:type="gramEnd"/>
    </w:p>
    <w:p w:rsidR="00874491" w:rsidRPr="00FA77B1" w:rsidRDefault="00874491" w:rsidP="00874491">
      <w:pPr>
        <w:pStyle w:val="Odstavecseseznamem"/>
        <w:spacing w:before="60"/>
        <w:ind w:left="780"/>
        <w:jc w:val="both"/>
        <w:rPr>
          <w:rFonts w:ascii="Arial" w:hAnsi="Arial" w:cs="Arial"/>
          <w:sz w:val="20"/>
          <w:szCs w:val="20"/>
        </w:rPr>
      </w:pPr>
    </w:p>
    <w:p w:rsidR="00874491" w:rsidRDefault="00874491" w:rsidP="00874491">
      <w:p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62AC3"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62AC3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</w:t>
      </w:r>
      <w:r w:rsidR="00262AC3">
        <w:rPr>
          <w:rFonts w:ascii="Arial" w:hAnsi="Arial" w:cs="Arial"/>
          <w:sz w:val="20"/>
          <w:szCs w:val="20"/>
        </w:rPr>
        <w:t xml:space="preserve">tace je poskytována příjemci na </w:t>
      </w:r>
      <w:r w:rsidR="00262AC3" w:rsidRPr="00262AC3">
        <w:rPr>
          <w:rFonts w:ascii="Arial" w:hAnsi="Arial" w:cs="Arial"/>
          <w:sz w:val="20"/>
          <w:szCs w:val="20"/>
        </w:rPr>
        <w:t xml:space="preserve">(účel, který uvedl žadatel v Žádosti o poskytnutí </w:t>
      </w:r>
      <w:r w:rsidR="00262AC3">
        <w:rPr>
          <w:rFonts w:ascii="Arial" w:hAnsi="Arial" w:cs="Arial"/>
          <w:sz w:val="20"/>
          <w:szCs w:val="20"/>
        </w:rPr>
        <w:t>dotace).</w:t>
      </w:r>
    </w:p>
    <w:p w:rsidR="00874491" w:rsidRDefault="00874491" w:rsidP="00874491">
      <w:p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74491" w:rsidRPr="00AF1A22" w:rsidRDefault="00874491" w:rsidP="0087449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:rsidR="00874491" w:rsidRDefault="00874491" w:rsidP="00874491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Splatnost peněžních prostředků </w:t>
      </w:r>
    </w:p>
    <w:p w:rsidR="00874491" w:rsidRDefault="00874491" w:rsidP="00874491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:rsidR="00874491" w:rsidRDefault="00874491" w:rsidP="00874491">
      <w:p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="00262AC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Poskytovatel se zavazuje poskytnout příjemci dotaci za účelem uvedeným v článku </w:t>
      </w:r>
      <w:proofErr w:type="gramStart"/>
      <w:r>
        <w:rPr>
          <w:rFonts w:ascii="Arial" w:hAnsi="Arial" w:cs="Arial"/>
          <w:sz w:val="20"/>
          <w:szCs w:val="20"/>
        </w:rPr>
        <w:t>1.2</w:t>
      </w:r>
      <w:proofErr w:type="gramEnd"/>
      <w:r>
        <w:rPr>
          <w:rFonts w:ascii="Arial" w:hAnsi="Arial" w:cs="Arial"/>
          <w:sz w:val="20"/>
          <w:szCs w:val="20"/>
        </w:rPr>
        <w:t xml:space="preserve">. na </w:t>
      </w:r>
      <w:r w:rsidR="00262AC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účet příjemce uvedený v záhlaví této smlouvy do 30 dnů po nabytí účinnosti této smlouvy.</w:t>
      </w:r>
    </w:p>
    <w:p w:rsidR="00874491" w:rsidRDefault="00874491" w:rsidP="00874491">
      <w:p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  <w:r>
        <w:t xml:space="preserve"> </w:t>
      </w:r>
    </w:p>
    <w:p w:rsidR="00874491" w:rsidRPr="00E02F01" w:rsidRDefault="00874491" w:rsidP="00874491">
      <w:pPr>
        <w:pStyle w:val="Odstavecseseznamem"/>
        <w:numPr>
          <w:ilvl w:val="1"/>
          <w:numId w:val="3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AF1A22">
        <w:rPr>
          <w:rFonts w:ascii="Arial" w:hAnsi="Arial" w:cs="Arial"/>
          <w:sz w:val="20"/>
          <w:szCs w:val="20"/>
        </w:rPr>
        <w:t xml:space="preserve">Finanční prostředky lze použít na úhradu nákladů vzniklých v období </w:t>
      </w:r>
      <w:r w:rsidR="00997B3D">
        <w:rPr>
          <w:rFonts w:ascii="Arial" w:hAnsi="Arial" w:cs="Arial"/>
          <w:sz w:val="20"/>
          <w:szCs w:val="20"/>
        </w:rPr>
        <w:t>v průběhu kalendářního roku………….</w:t>
      </w:r>
      <w:r w:rsidRPr="00AF1A2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F1A22">
        <w:rPr>
          <w:rFonts w:ascii="Arial" w:hAnsi="Arial" w:cs="Arial"/>
          <w:sz w:val="20"/>
          <w:szCs w:val="20"/>
        </w:rPr>
        <w:t>vztahujících</w:t>
      </w:r>
      <w:proofErr w:type="gramEnd"/>
      <w:r w:rsidRPr="00AF1A22">
        <w:rPr>
          <w:rFonts w:ascii="Arial" w:hAnsi="Arial" w:cs="Arial"/>
          <w:sz w:val="20"/>
          <w:szCs w:val="20"/>
        </w:rPr>
        <w:t xml:space="preserve"> se ke stanovenému účelu poskytnutí, které budou uhrazeny </w:t>
      </w:r>
      <w:r>
        <w:rPr>
          <w:rFonts w:ascii="Arial" w:hAnsi="Arial" w:cs="Arial"/>
          <w:b/>
          <w:sz w:val="20"/>
          <w:szCs w:val="20"/>
        </w:rPr>
        <w:t xml:space="preserve">nejpozději do </w:t>
      </w:r>
      <w:r w:rsidR="0081380C">
        <w:rPr>
          <w:rFonts w:ascii="Arial" w:hAnsi="Arial" w:cs="Arial"/>
          <w:b/>
          <w:sz w:val="20"/>
          <w:szCs w:val="20"/>
        </w:rPr>
        <w:t>15.11</w:t>
      </w:r>
      <w:r w:rsidR="0081380C" w:rsidRPr="00CC3C1B">
        <w:rPr>
          <w:rFonts w:ascii="Arial" w:hAnsi="Arial" w:cs="Arial"/>
          <w:b/>
          <w:sz w:val="20"/>
          <w:szCs w:val="20"/>
        </w:rPr>
        <w:t xml:space="preserve"> příslušného</w:t>
      </w:r>
      <w:r w:rsidR="00997B3D">
        <w:rPr>
          <w:rFonts w:ascii="Arial" w:hAnsi="Arial" w:cs="Arial"/>
          <w:b/>
          <w:sz w:val="20"/>
          <w:szCs w:val="20"/>
        </w:rPr>
        <w:t xml:space="preserve"> roku na který je dotace poskytnuta</w:t>
      </w:r>
      <w:r w:rsidRPr="00AF1A22">
        <w:rPr>
          <w:rFonts w:ascii="Arial" w:hAnsi="Arial" w:cs="Arial"/>
          <w:sz w:val="20"/>
          <w:szCs w:val="20"/>
        </w:rPr>
        <w:t xml:space="preserve">. </w:t>
      </w:r>
      <w:r w:rsidRPr="00AF1A22">
        <w:rPr>
          <w:rFonts w:ascii="Arial" w:hAnsi="Arial" w:cs="Arial"/>
          <w:color w:val="000000"/>
          <w:sz w:val="20"/>
          <w:szCs w:val="20"/>
        </w:rPr>
        <w:t xml:space="preserve">Finanční prostředky nelze převádět do následujícího kalendářního roku. </w:t>
      </w:r>
    </w:p>
    <w:p w:rsidR="00874491" w:rsidRPr="00AF1A22" w:rsidRDefault="00874491" w:rsidP="00874491">
      <w:pPr>
        <w:pStyle w:val="Odstavecseseznamem"/>
        <w:overflowPunct w:val="0"/>
        <w:autoSpaceDE w:val="0"/>
        <w:autoSpaceDN w:val="0"/>
        <w:adjustRightInd w:val="0"/>
        <w:spacing w:before="60"/>
        <w:ind w:left="426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:rsidR="00874491" w:rsidRDefault="00874491" w:rsidP="00874491">
      <w:pPr>
        <w:overflowPunct w:val="0"/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</w:t>
      </w:r>
      <w:r>
        <w:rPr>
          <w:rFonts w:ascii="Arial" w:hAnsi="Arial" w:cs="Arial"/>
          <w:sz w:val="20"/>
          <w:szCs w:val="20"/>
        </w:rPr>
        <w:tab/>
        <w:t xml:space="preserve">V termínu pro předložení vyúčtování dle </w:t>
      </w:r>
      <w:r w:rsidRPr="002C4188">
        <w:rPr>
          <w:rFonts w:ascii="Arial" w:hAnsi="Arial" w:cs="Arial"/>
          <w:sz w:val="20"/>
          <w:szCs w:val="20"/>
        </w:rPr>
        <w:t>článku III. odstavec 3.2 vrátí</w:t>
      </w:r>
      <w:r>
        <w:rPr>
          <w:rFonts w:ascii="Arial" w:hAnsi="Arial" w:cs="Arial"/>
          <w:sz w:val="20"/>
          <w:szCs w:val="20"/>
        </w:rPr>
        <w:t xml:space="preserve"> příjemce nevyčerpané finanční prostředky na účet poskytovatele. Neučiní-li tak, jedná se o porušení rozpočtové kázně dle § 22 zákona č. 250/2000 Sb., o rozpočtových pravidlech územních rozpočtů, ve znění pozdějších předpisů. </w:t>
      </w:r>
    </w:p>
    <w:p w:rsidR="00874491" w:rsidRPr="00A22528" w:rsidRDefault="00874491" w:rsidP="00874491">
      <w:pPr>
        <w:overflowPunct w:val="0"/>
        <w:autoSpaceDE w:val="0"/>
        <w:autoSpaceDN w:val="0"/>
        <w:adjustRightInd w:val="0"/>
        <w:ind w:left="425" w:hanging="425"/>
        <w:jc w:val="both"/>
        <w:rPr>
          <w:sz w:val="16"/>
          <w:szCs w:val="16"/>
        </w:rPr>
      </w:pPr>
    </w:p>
    <w:p w:rsidR="00874491" w:rsidRDefault="00874491" w:rsidP="00874491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874491" w:rsidRDefault="00874491" w:rsidP="00874491">
      <w:pPr>
        <w:spacing w:before="12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Podmínky udělení peněžních prostředků</w:t>
      </w:r>
    </w:p>
    <w:p w:rsidR="00874491" w:rsidRPr="007C17CE" w:rsidRDefault="00874491" w:rsidP="0081380C">
      <w:pPr>
        <w:spacing w:beforeLines="60"/>
        <w:jc w:val="both"/>
        <w:rPr>
          <w:rFonts w:ascii="Arial" w:hAnsi="Arial" w:cs="Arial"/>
          <w:sz w:val="20"/>
          <w:szCs w:val="20"/>
        </w:rPr>
      </w:pPr>
      <w:proofErr w:type="gramStart"/>
      <w:r w:rsidRPr="007C17CE">
        <w:rPr>
          <w:rFonts w:ascii="Arial" w:hAnsi="Arial" w:cs="Arial"/>
          <w:sz w:val="20"/>
          <w:szCs w:val="20"/>
        </w:rPr>
        <w:t>3.1  Příjemce</w:t>
      </w:r>
      <w:proofErr w:type="gramEnd"/>
      <w:r w:rsidRPr="007C17CE">
        <w:rPr>
          <w:rFonts w:ascii="Arial" w:hAnsi="Arial" w:cs="Arial"/>
          <w:sz w:val="20"/>
          <w:szCs w:val="20"/>
        </w:rPr>
        <w:t xml:space="preserve"> je oprávněn použít dotaci pouze k účelu uvedenému v článku I. této smlouvy. </w:t>
      </w:r>
    </w:p>
    <w:p w:rsidR="00874491" w:rsidRDefault="00874491" w:rsidP="00874491">
      <w:pPr>
        <w:ind w:left="425" w:hanging="426"/>
        <w:jc w:val="both"/>
        <w:rPr>
          <w:rFonts w:ascii="Arial" w:hAnsi="Arial" w:cs="Arial"/>
          <w:sz w:val="20"/>
          <w:szCs w:val="20"/>
        </w:rPr>
      </w:pPr>
    </w:p>
    <w:p w:rsidR="00874491" w:rsidRDefault="00874491" w:rsidP="00874491">
      <w:pPr>
        <w:ind w:left="425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3.2 </w:t>
      </w:r>
      <w:r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Vyúčtování</w:t>
      </w:r>
      <w:proofErr w:type="gramEnd"/>
      <w:r>
        <w:rPr>
          <w:rFonts w:ascii="Arial" w:hAnsi="Arial" w:cs="Arial"/>
          <w:sz w:val="20"/>
          <w:szCs w:val="20"/>
        </w:rPr>
        <w:t xml:space="preserve"> dotace předloží příjemce poskytovateli </w:t>
      </w:r>
      <w:r w:rsidRPr="00CC3C1B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30. 11. 2016</w:t>
      </w:r>
      <w:r w:rsidRPr="00CC3C1B">
        <w:rPr>
          <w:rFonts w:ascii="Arial" w:hAnsi="Arial" w:cs="Arial"/>
          <w:b/>
          <w:sz w:val="20"/>
          <w:szCs w:val="20"/>
        </w:rPr>
        <w:t>.</w:t>
      </w:r>
    </w:p>
    <w:p w:rsidR="00874491" w:rsidRPr="00167066" w:rsidRDefault="00874491" w:rsidP="00874491">
      <w:pPr>
        <w:ind w:left="425" w:hanging="426"/>
        <w:jc w:val="both"/>
        <w:rPr>
          <w:rFonts w:ascii="Arial" w:hAnsi="Arial" w:cs="Arial"/>
          <w:i/>
          <w:color w:val="00B050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</w:p>
    <w:p w:rsidR="00874491" w:rsidRDefault="00874491" w:rsidP="00874491">
      <w:pPr>
        <w:ind w:left="425" w:firstLine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</w:t>
      </w:r>
      <w:r w:rsidRPr="00DA611A">
        <w:rPr>
          <w:rFonts w:ascii="Arial" w:hAnsi="Arial" w:cs="Arial"/>
          <w:i/>
          <w:sz w:val="20"/>
          <w:szCs w:val="20"/>
        </w:rPr>
        <w:t xml:space="preserve">předložení vyplněné tabulky, která tvoří přílohu č. 1 této smlouvy </w:t>
      </w:r>
      <w:r w:rsidRPr="00DA611A">
        <w:rPr>
          <w:rFonts w:ascii="Arial" w:hAnsi="Arial" w:cs="Arial"/>
          <w:sz w:val="20"/>
          <w:szCs w:val="20"/>
        </w:rPr>
        <w:t>a předložení kopií dokladů prokazujících uhrazení nákladů uvedených v čl. I. této smlouvy ve výši poskytnuté dotace.</w:t>
      </w:r>
    </w:p>
    <w:p w:rsidR="00874491" w:rsidRPr="00DA611A" w:rsidRDefault="00874491" w:rsidP="00874491">
      <w:pPr>
        <w:ind w:left="425" w:firstLine="1"/>
        <w:jc w:val="both"/>
        <w:rPr>
          <w:rFonts w:ascii="Arial" w:hAnsi="Arial" w:cs="Arial"/>
          <w:sz w:val="20"/>
          <w:szCs w:val="20"/>
        </w:rPr>
      </w:pPr>
    </w:p>
    <w:p w:rsidR="00874491" w:rsidRDefault="00874491" w:rsidP="00874491">
      <w:pPr>
        <w:spacing w:before="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3.3  </w:t>
      </w:r>
      <w:r w:rsidRPr="0055649E">
        <w:rPr>
          <w:rFonts w:ascii="Arial" w:hAnsi="Arial" w:cs="Arial"/>
          <w:sz w:val="20"/>
          <w:szCs w:val="20"/>
        </w:rPr>
        <w:t>Příjemce</w:t>
      </w:r>
      <w:proofErr w:type="gramEnd"/>
      <w:r w:rsidRPr="0055649E">
        <w:rPr>
          <w:rFonts w:ascii="Arial" w:hAnsi="Arial" w:cs="Arial"/>
          <w:sz w:val="20"/>
          <w:szCs w:val="20"/>
        </w:rPr>
        <w:t xml:space="preserve"> je povinen do 15 dnů oznámit poskytovateli zahájení </w:t>
      </w:r>
      <w:proofErr w:type="spellStart"/>
      <w:r w:rsidRPr="00CC3C1B">
        <w:rPr>
          <w:rFonts w:ascii="Arial" w:hAnsi="Arial" w:cs="Arial"/>
          <w:sz w:val="20"/>
          <w:szCs w:val="20"/>
        </w:rPr>
        <w:t>insolvenčního</w:t>
      </w:r>
      <w:proofErr w:type="spellEnd"/>
      <w:r w:rsidRPr="00CC3C1B">
        <w:rPr>
          <w:rFonts w:ascii="Arial" w:hAnsi="Arial" w:cs="Arial"/>
          <w:sz w:val="20"/>
          <w:szCs w:val="20"/>
        </w:rPr>
        <w:t xml:space="preserve"> řízení</w:t>
      </w:r>
      <w:r w:rsidRPr="0055649E">
        <w:rPr>
          <w:rFonts w:ascii="Arial" w:hAnsi="Arial" w:cs="Arial"/>
          <w:sz w:val="20"/>
          <w:szCs w:val="20"/>
        </w:rPr>
        <w:t xml:space="preserve">, vstup </w:t>
      </w:r>
    </w:p>
    <w:p w:rsidR="00874491" w:rsidRDefault="00874491" w:rsidP="00874491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5649E">
        <w:rPr>
          <w:rFonts w:ascii="Arial" w:hAnsi="Arial" w:cs="Arial"/>
          <w:sz w:val="20"/>
          <w:szCs w:val="20"/>
        </w:rPr>
        <w:t>právnické osoby do </w:t>
      </w:r>
      <w:r w:rsidRPr="00CC3C1B">
        <w:rPr>
          <w:rFonts w:ascii="Arial" w:hAnsi="Arial" w:cs="Arial"/>
          <w:sz w:val="20"/>
          <w:szCs w:val="20"/>
        </w:rPr>
        <w:t>likvidace,</w:t>
      </w:r>
      <w:r w:rsidRPr="0055649E">
        <w:rPr>
          <w:rFonts w:ascii="Arial" w:hAnsi="Arial" w:cs="Arial"/>
          <w:sz w:val="20"/>
          <w:szCs w:val="20"/>
        </w:rPr>
        <w:t xml:space="preserve"> změnu statutárního orgánu nebo jeho člena, změnu názvu, </w:t>
      </w:r>
    </w:p>
    <w:p w:rsidR="00874491" w:rsidRPr="0055649E" w:rsidRDefault="00874491" w:rsidP="00874491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5649E">
        <w:rPr>
          <w:rFonts w:ascii="Arial" w:hAnsi="Arial" w:cs="Arial"/>
          <w:sz w:val="20"/>
          <w:szCs w:val="20"/>
        </w:rPr>
        <w:t xml:space="preserve">bankovního spojení, sídla či adresy. </w:t>
      </w:r>
    </w:p>
    <w:p w:rsidR="00874491" w:rsidRDefault="00874491" w:rsidP="00874491">
      <w:pPr>
        <w:overflowPunct w:val="0"/>
        <w:autoSpaceDE w:val="0"/>
        <w:autoSpaceDN w:val="0"/>
        <w:adjustRightInd w:val="0"/>
        <w:spacing w:before="60"/>
        <w:ind w:left="42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ab/>
      </w:r>
      <w:r w:rsidRPr="0027742C">
        <w:rPr>
          <w:rFonts w:ascii="Arial" w:hAnsi="Arial" w:cs="Arial"/>
          <w:sz w:val="20"/>
          <w:szCs w:val="20"/>
        </w:rPr>
        <w:t xml:space="preserve">Vrácení prostředků podle odstavce 2.3 této smlouvy nezakládá právo příjemce na dočerpání finančních prostředků v následujícím roce. </w:t>
      </w:r>
    </w:p>
    <w:p w:rsidR="00874491" w:rsidRPr="0027742C" w:rsidRDefault="00874491" w:rsidP="00874491">
      <w:pPr>
        <w:overflowPunct w:val="0"/>
        <w:autoSpaceDE w:val="0"/>
        <w:autoSpaceDN w:val="0"/>
        <w:adjustRightInd w:val="0"/>
        <w:spacing w:before="60"/>
        <w:ind w:left="425" w:hanging="426"/>
        <w:jc w:val="both"/>
        <w:rPr>
          <w:rFonts w:ascii="Arial" w:hAnsi="Arial" w:cs="Arial"/>
          <w:color w:val="00B050"/>
          <w:sz w:val="20"/>
          <w:szCs w:val="20"/>
        </w:rPr>
      </w:pPr>
    </w:p>
    <w:p w:rsidR="00874491" w:rsidRDefault="00874491" w:rsidP="0081380C">
      <w:pPr>
        <w:spacing w:beforeLines="6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927849">
        <w:rPr>
          <w:rFonts w:ascii="Arial" w:hAnsi="Arial" w:cs="Arial"/>
          <w:b/>
          <w:sz w:val="20"/>
          <w:szCs w:val="20"/>
        </w:rPr>
        <w:t xml:space="preserve">IV. </w:t>
      </w:r>
    </w:p>
    <w:p w:rsidR="00874491" w:rsidRDefault="00874491" w:rsidP="0081380C">
      <w:pPr>
        <w:spacing w:beforeLines="50" w:afterLines="10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:rsidR="00874491" w:rsidRDefault="00874491" w:rsidP="00874491">
      <w:pP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874491" w:rsidRDefault="00874491" w:rsidP="00874491">
      <w:pPr>
        <w:pStyle w:val="Odstavecseseznamem"/>
        <w:numPr>
          <w:ilvl w:val="1"/>
          <w:numId w:val="4"/>
        </w:numPr>
        <w:spacing w:before="60"/>
        <w:ind w:left="426" w:hanging="426"/>
        <w:jc w:val="both"/>
      </w:pPr>
      <w:r w:rsidRPr="000D5B2F">
        <w:rPr>
          <w:rFonts w:ascii="Arial" w:hAnsi="Arial" w:cs="Arial"/>
          <w:sz w:val="20"/>
          <w:szCs w:val="20"/>
        </w:rPr>
        <w:t xml:space="preserve">V případě porušení rozpočtové kázně ze strany příjemce bude poskytovatel postupovat v souladu s </w:t>
      </w:r>
      <w:r w:rsidRPr="000D5B2F">
        <w:rPr>
          <w:rFonts w:ascii="Arial" w:hAnsi="Arial" w:cs="Arial"/>
          <w:snapToGrid w:val="0"/>
          <w:sz w:val="20"/>
          <w:szCs w:val="20"/>
        </w:rPr>
        <w:t>ustanovením § 22</w:t>
      </w:r>
      <w:r>
        <w:rPr>
          <w:rFonts w:ascii="Arial" w:hAnsi="Arial" w:cs="Arial"/>
          <w:i/>
          <w:snapToGrid w:val="0"/>
          <w:color w:val="00B050"/>
          <w:sz w:val="20"/>
          <w:szCs w:val="20"/>
        </w:rPr>
        <w:t xml:space="preserve"> </w:t>
      </w:r>
      <w:r w:rsidRPr="000D5B2F">
        <w:rPr>
          <w:rFonts w:ascii="Arial" w:hAnsi="Arial" w:cs="Arial"/>
          <w:snapToGrid w:val="0"/>
          <w:sz w:val="20"/>
          <w:szCs w:val="20"/>
        </w:rPr>
        <w:t xml:space="preserve">zákona č. 250/2000 Sb., o rozpočtových pravidlech územních rozpočtů, </w:t>
      </w:r>
      <w:r w:rsidRPr="000D5B2F">
        <w:rPr>
          <w:rFonts w:ascii="Arial" w:hAnsi="Arial" w:cs="Arial"/>
          <w:sz w:val="20"/>
          <w:szCs w:val="20"/>
        </w:rPr>
        <w:t>ve znění pozdějších předpisů</w:t>
      </w:r>
      <w:r w:rsidRPr="000D5B2F">
        <w:rPr>
          <w:rFonts w:ascii="Arial" w:hAnsi="Arial" w:cs="Arial"/>
          <w:snapToGrid w:val="0"/>
          <w:sz w:val="20"/>
          <w:szCs w:val="20"/>
        </w:rPr>
        <w:t>.</w:t>
      </w:r>
      <w:r>
        <w:t xml:space="preserve"> </w:t>
      </w:r>
    </w:p>
    <w:p w:rsidR="00874491" w:rsidRDefault="00874491" w:rsidP="00874491">
      <w:pPr>
        <w:pStyle w:val="Odstavecseseznamem"/>
        <w:spacing w:before="60"/>
        <w:jc w:val="both"/>
      </w:pPr>
    </w:p>
    <w:p w:rsidR="00874491" w:rsidRDefault="00874491" w:rsidP="00874491">
      <w:pPr>
        <w:pStyle w:val="Zkladntext"/>
        <w:spacing w:before="120" w:after="120"/>
        <w:ind w:left="425" w:right="142" w:hanging="425"/>
        <w:jc w:val="center"/>
        <w:rPr>
          <w:rFonts w:ascii="Arial" w:hAnsi="Arial" w:cs="Arial"/>
          <w:b/>
          <w:sz w:val="20"/>
        </w:rPr>
      </w:pPr>
    </w:p>
    <w:p w:rsidR="00874491" w:rsidRDefault="00874491" w:rsidP="00874491">
      <w:pPr>
        <w:pStyle w:val="Zkladntext"/>
        <w:spacing w:before="120" w:after="120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Pr="00411B2A">
        <w:rPr>
          <w:rFonts w:ascii="Arial" w:hAnsi="Arial" w:cs="Arial"/>
          <w:b/>
          <w:sz w:val="20"/>
        </w:rPr>
        <w:t>.</w:t>
      </w:r>
    </w:p>
    <w:p w:rsidR="00874491" w:rsidRDefault="00874491" w:rsidP="00874491">
      <w:pPr>
        <w:pStyle w:val="Zkladntext"/>
        <w:tabs>
          <w:tab w:val="left" w:pos="426"/>
        </w:tabs>
        <w:spacing w:before="120" w:after="120"/>
        <w:ind w:left="426" w:right="0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Ukončení smlouvy</w:t>
      </w:r>
    </w:p>
    <w:p w:rsidR="00874491" w:rsidRDefault="00874491" w:rsidP="00874491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1 Smlouvu lze ukončit na základě písemné dohody obou smluvních stran nebo písemnou výpovědí Smlouvy, a to za podmínek dále stanovených. </w:t>
      </w:r>
    </w:p>
    <w:p w:rsidR="00874491" w:rsidRDefault="00874491" w:rsidP="00874491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</w:p>
    <w:p w:rsidR="00874491" w:rsidRDefault="00874491" w:rsidP="00874491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2 Poskytovatel může Smlouvu vypovědět jak před poskytnutím, tak i po poskytnutí dotace. </w:t>
      </w:r>
    </w:p>
    <w:p w:rsidR="00874491" w:rsidRDefault="00874491" w:rsidP="00874491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</w:p>
    <w:p w:rsidR="00874491" w:rsidRDefault="00874491" w:rsidP="00874491">
      <w:pPr>
        <w:pStyle w:val="Zkladntext"/>
        <w:tabs>
          <w:tab w:val="left" w:pos="284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5.3 Výpovědním důvodem je porušení povinností příjemcem dotace stanovených touto Smlouvou nebo obecně závaznými právními předpisy, kterého se příjemce dopustí zejména pokud: </w:t>
      </w:r>
    </w:p>
    <w:p w:rsidR="00874491" w:rsidRPr="0002442C" w:rsidRDefault="00874491" w:rsidP="0081380C">
      <w:pPr>
        <w:pStyle w:val="Odstavecseseznamem"/>
        <w:numPr>
          <w:ilvl w:val="0"/>
          <w:numId w:val="1"/>
        </w:numPr>
        <w:spacing w:beforeLines="60"/>
        <w:ind w:left="870"/>
        <w:jc w:val="both"/>
        <w:rPr>
          <w:rFonts w:ascii="Arial" w:hAnsi="Arial" w:cs="Arial"/>
          <w:sz w:val="20"/>
          <w:szCs w:val="20"/>
        </w:rPr>
      </w:pPr>
      <w:r w:rsidRPr="0002442C">
        <w:rPr>
          <w:rFonts w:ascii="Arial" w:hAnsi="Arial" w:cs="Arial"/>
          <w:sz w:val="20"/>
          <w:szCs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:rsidR="00874491" w:rsidRPr="0002442C" w:rsidRDefault="00874491" w:rsidP="0081380C">
      <w:pPr>
        <w:pStyle w:val="Odstavecseseznamem"/>
        <w:numPr>
          <w:ilvl w:val="0"/>
          <w:numId w:val="1"/>
        </w:numPr>
        <w:spacing w:beforeLines="60"/>
        <w:ind w:left="870"/>
        <w:jc w:val="both"/>
        <w:rPr>
          <w:rFonts w:ascii="Arial" w:hAnsi="Arial" w:cs="Arial"/>
          <w:sz w:val="20"/>
          <w:szCs w:val="20"/>
        </w:rPr>
      </w:pPr>
      <w:r w:rsidRPr="0002442C">
        <w:rPr>
          <w:rFonts w:ascii="Arial" w:hAnsi="Arial" w:cs="Arial"/>
          <w:sz w:val="20"/>
          <w:szCs w:val="20"/>
        </w:rPr>
        <w:t xml:space="preserve">bylo zahájeno </w:t>
      </w:r>
      <w:proofErr w:type="spellStart"/>
      <w:r w:rsidRPr="0002442C">
        <w:rPr>
          <w:rFonts w:ascii="Arial" w:hAnsi="Arial" w:cs="Arial"/>
          <w:sz w:val="20"/>
          <w:szCs w:val="20"/>
        </w:rPr>
        <w:t>insolvenční</w:t>
      </w:r>
      <w:proofErr w:type="spellEnd"/>
      <w:r w:rsidRPr="0002442C">
        <w:rPr>
          <w:rFonts w:ascii="Arial" w:hAnsi="Arial" w:cs="Arial"/>
          <w:sz w:val="20"/>
          <w:szCs w:val="20"/>
        </w:rPr>
        <w:t xml:space="preserve"> řízení podle zákona č. 182/2006 Sb., o úpadku a způsobech jeho řešení, ve znění pozdějších předpisů,  </w:t>
      </w:r>
    </w:p>
    <w:p w:rsidR="00874491" w:rsidRPr="0002442C" w:rsidRDefault="00874491" w:rsidP="0081380C">
      <w:pPr>
        <w:pStyle w:val="Odstavecseseznamem"/>
        <w:numPr>
          <w:ilvl w:val="0"/>
          <w:numId w:val="1"/>
        </w:numPr>
        <w:spacing w:beforeLines="60"/>
        <w:ind w:left="870"/>
        <w:jc w:val="both"/>
        <w:rPr>
          <w:rFonts w:ascii="Arial" w:hAnsi="Arial" w:cs="Arial"/>
          <w:sz w:val="20"/>
          <w:szCs w:val="20"/>
        </w:rPr>
      </w:pPr>
      <w:r w:rsidRPr="0002442C"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:rsidR="00874491" w:rsidRPr="0002442C" w:rsidRDefault="00874491" w:rsidP="0081380C">
      <w:pPr>
        <w:pStyle w:val="Odstavecseseznamem"/>
        <w:numPr>
          <w:ilvl w:val="0"/>
          <w:numId w:val="1"/>
        </w:numPr>
        <w:spacing w:beforeLines="60"/>
        <w:ind w:left="870"/>
        <w:jc w:val="both"/>
        <w:rPr>
          <w:rFonts w:ascii="Arial" w:hAnsi="Arial" w:cs="Arial"/>
          <w:sz w:val="20"/>
          <w:szCs w:val="20"/>
        </w:rPr>
      </w:pPr>
      <w:r w:rsidRPr="0002442C">
        <w:rPr>
          <w:rFonts w:ascii="Arial" w:hAnsi="Arial" w:cs="Arial"/>
          <w:sz w:val="20"/>
          <w:szCs w:val="20"/>
        </w:rPr>
        <w:t xml:space="preserve">je v likvidaci, </w:t>
      </w:r>
    </w:p>
    <w:p w:rsidR="00874491" w:rsidRPr="0002442C" w:rsidRDefault="00874491" w:rsidP="0081380C">
      <w:pPr>
        <w:pStyle w:val="Odstavecseseznamem"/>
        <w:numPr>
          <w:ilvl w:val="0"/>
          <w:numId w:val="1"/>
        </w:numPr>
        <w:spacing w:beforeLines="60"/>
        <w:ind w:left="870"/>
        <w:jc w:val="both"/>
        <w:rPr>
          <w:rFonts w:ascii="Arial" w:hAnsi="Arial" w:cs="Arial"/>
          <w:sz w:val="20"/>
          <w:szCs w:val="20"/>
        </w:rPr>
      </w:pPr>
      <w:r w:rsidRPr="0002442C">
        <w:rPr>
          <w:rFonts w:ascii="Arial" w:hAnsi="Arial" w:cs="Arial"/>
          <w:sz w:val="20"/>
          <w:szCs w:val="20"/>
        </w:rPr>
        <w:t xml:space="preserve">změní právní formu a stane se tak nezpůsobilým příjemcem dotace pro danou oblast podpory, </w:t>
      </w:r>
    </w:p>
    <w:p w:rsidR="00874491" w:rsidRDefault="00874491" w:rsidP="0081380C">
      <w:pPr>
        <w:pStyle w:val="Odstavecseseznamem"/>
        <w:numPr>
          <w:ilvl w:val="0"/>
          <w:numId w:val="1"/>
        </w:numPr>
        <w:spacing w:beforeLines="60"/>
        <w:ind w:left="870"/>
        <w:jc w:val="both"/>
        <w:rPr>
          <w:rFonts w:ascii="Arial" w:hAnsi="Arial" w:cs="Arial"/>
          <w:sz w:val="20"/>
          <w:szCs w:val="20"/>
        </w:rPr>
      </w:pPr>
      <w:r w:rsidRPr="0002442C">
        <w:rPr>
          <w:rFonts w:ascii="Arial" w:hAnsi="Arial" w:cs="Arial"/>
          <w:sz w:val="20"/>
          <w:szCs w:val="20"/>
        </w:rPr>
        <w:t xml:space="preserve">opakovaně neplní povinnosti stanovené Smlouvou, i když byl k jejich nápravě vyzván poskytovatelem. </w:t>
      </w:r>
    </w:p>
    <w:p w:rsidR="00874491" w:rsidRDefault="00874491" w:rsidP="00874491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br w:type="page"/>
      </w:r>
    </w:p>
    <w:p w:rsidR="00874491" w:rsidRPr="00F9491D" w:rsidRDefault="00874491" w:rsidP="00874491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5. 4 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rPr>
          <w:rFonts w:ascii="Arial" w:hAnsi="Arial" w:cs="Arial"/>
          <w:i/>
          <w:sz w:val="20"/>
        </w:rPr>
        <w:t>.</w:t>
      </w:r>
    </w:p>
    <w:p w:rsidR="00874491" w:rsidRDefault="00874491" w:rsidP="00874491">
      <w:pPr>
        <w:pStyle w:val="Zkladntext"/>
        <w:tabs>
          <w:tab w:val="left" w:pos="426"/>
        </w:tabs>
        <w:spacing w:before="60"/>
        <w:ind w:left="425" w:right="0" w:hanging="426"/>
        <w:rPr>
          <w:rFonts w:ascii="Arial" w:hAnsi="Arial" w:cs="Arial"/>
          <w:sz w:val="20"/>
        </w:rPr>
      </w:pPr>
    </w:p>
    <w:p w:rsidR="00874491" w:rsidRDefault="00874491" w:rsidP="00874491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5 Výpověď Smlouvy musí být učiněna písemně a musí v ní být uvedeny důvody jejího udělení. </w:t>
      </w:r>
    </w:p>
    <w:p w:rsidR="00874491" w:rsidRDefault="00874491" w:rsidP="00874491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:rsidR="00874491" w:rsidRDefault="00874491" w:rsidP="00874491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5.6 Výpovědní lhůta činí patnáct dní </w:t>
      </w:r>
      <w:r w:rsidRPr="004669C1">
        <w:rPr>
          <w:rFonts w:ascii="Arial" w:hAnsi="Arial" w:cs="Arial"/>
          <w:sz w:val="20"/>
        </w:rPr>
        <w:t>a začne</w:t>
      </w:r>
      <w:r>
        <w:rPr>
          <w:rFonts w:ascii="Arial" w:hAnsi="Arial" w:cs="Arial"/>
          <w:sz w:val="20"/>
        </w:rPr>
        <w:t xml:space="preserve"> běžet ode dne doručení výpovědi příjemci dotace. Účinky doručení pro účely této smlouvy však nastávají i tehdy, pokud příjemce svým jednáním nebo opomenutím doručení zmařil. </w:t>
      </w:r>
    </w:p>
    <w:p w:rsidR="00874491" w:rsidRDefault="00874491" w:rsidP="00874491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:rsidR="00874491" w:rsidRDefault="00874491" w:rsidP="00874491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5.7 Účinky výpovědi nastávají dnem uplynutí výpovědní lhůty za podmínky, že příjemce dotace vrátí poskytnuté peněžní prostředky před jejím uplynutím. Jinak k ukončení Smlouvy dojde až vypořádáním všech práv a povinností Smluvních stran. </w:t>
      </w:r>
    </w:p>
    <w:p w:rsidR="00874491" w:rsidRDefault="00874491" w:rsidP="00874491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:rsidR="00874491" w:rsidRDefault="00874491" w:rsidP="00874491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5.8 </w:t>
      </w:r>
      <w:r w:rsidRPr="00EB3AEE">
        <w:rPr>
          <w:rFonts w:ascii="Arial" w:hAnsi="Arial" w:cs="Arial"/>
          <w:sz w:val="20"/>
        </w:rPr>
        <w:t>Příjemce</w:t>
      </w:r>
      <w:r>
        <w:rPr>
          <w:rFonts w:ascii="Arial" w:hAnsi="Arial" w:cs="Arial"/>
          <w:sz w:val="20"/>
        </w:rPr>
        <w:t xml:space="preserve"> je oprávněn tuto smlouvu kdykoliv písemně </w:t>
      </w:r>
      <w:r w:rsidRPr="00EB3AEE">
        <w:rPr>
          <w:rFonts w:ascii="Arial" w:hAnsi="Arial" w:cs="Arial"/>
          <w:sz w:val="20"/>
        </w:rPr>
        <w:t>vypovědět</w:t>
      </w:r>
      <w:r>
        <w:rPr>
          <w:rFonts w:ascii="Arial" w:hAnsi="Arial" w:cs="Arial"/>
          <w:sz w:val="20"/>
        </w:rPr>
        <w:t xml:space="preserve">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874491" w:rsidRDefault="00874491" w:rsidP="00874491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:rsidR="00874491" w:rsidRDefault="00874491" w:rsidP="00874491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5.9 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:rsidR="00874491" w:rsidRDefault="00874491" w:rsidP="00874491">
      <w:pPr>
        <w:pStyle w:val="Odstavecseseznamem"/>
        <w:rPr>
          <w:rFonts w:ascii="Arial" w:hAnsi="Arial" w:cs="Arial"/>
          <w:sz w:val="20"/>
        </w:rPr>
      </w:pPr>
    </w:p>
    <w:p w:rsidR="00874491" w:rsidRDefault="00874491" w:rsidP="00874491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 Dohoda o ukončení Smlouvy nabývá účinnosti dnem připsání vrácených peněžních prostředků na účet poskytovatele</w:t>
      </w:r>
      <w:r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sz w:val="20"/>
        </w:rPr>
        <w:t>nedohodnou-li se smluvní strany jinak.</w:t>
      </w:r>
    </w:p>
    <w:p w:rsidR="00874491" w:rsidRDefault="00874491" w:rsidP="00874491">
      <w:pPr>
        <w:pStyle w:val="Zkladntext"/>
        <w:tabs>
          <w:tab w:val="left" w:pos="426"/>
        </w:tabs>
        <w:spacing w:before="60"/>
        <w:ind w:left="425" w:right="0" w:hanging="426"/>
        <w:rPr>
          <w:rFonts w:ascii="Arial" w:hAnsi="Arial" w:cs="Arial"/>
          <w:sz w:val="20"/>
        </w:rPr>
      </w:pPr>
    </w:p>
    <w:p w:rsidR="00874491" w:rsidRDefault="00874491" w:rsidP="00874491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 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874491" w:rsidRDefault="00874491" w:rsidP="00874491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:rsidR="00874491" w:rsidRDefault="00874491" w:rsidP="00874491">
      <w:pPr>
        <w:pStyle w:val="Zkladntext"/>
        <w:tabs>
          <w:tab w:val="left" w:pos="426"/>
        </w:tabs>
        <w:spacing w:before="60"/>
        <w:ind w:left="426" w:right="0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5.12 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:rsidR="00874491" w:rsidRDefault="00874491" w:rsidP="0081380C">
      <w:pPr>
        <w:pStyle w:val="Zkladntext"/>
        <w:spacing w:beforeLines="100" w:afterLines="100"/>
        <w:ind w:right="288"/>
        <w:jc w:val="center"/>
        <w:rPr>
          <w:rFonts w:ascii="Arial" w:hAnsi="Arial" w:cs="Arial"/>
          <w:b/>
          <w:sz w:val="20"/>
        </w:rPr>
      </w:pPr>
    </w:p>
    <w:p w:rsidR="00874491" w:rsidRDefault="00874491" w:rsidP="0081380C">
      <w:pPr>
        <w:pStyle w:val="Zkladntext"/>
        <w:spacing w:afterLines="50"/>
        <w:ind w:right="28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VI.</w:t>
      </w:r>
    </w:p>
    <w:p w:rsidR="00874491" w:rsidRDefault="00874491" w:rsidP="00874491">
      <w:pPr>
        <w:pStyle w:val="Zkladntext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Závěrečná ustanovení</w:t>
      </w:r>
    </w:p>
    <w:p w:rsidR="00874491" w:rsidRPr="003E53D5" w:rsidRDefault="00874491" w:rsidP="00874491">
      <w:pPr>
        <w:pStyle w:val="Zkladntext"/>
        <w:ind w:left="426" w:hanging="426"/>
        <w:jc w:val="center"/>
        <w:rPr>
          <w:rFonts w:ascii="Arial" w:hAnsi="Arial" w:cs="Arial"/>
          <w:b/>
          <w:sz w:val="16"/>
          <w:szCs w:val="16"/>
        </w:rPr>
      </w:pPr>
    </w:p>
    <w:p w:rsidR="00874491" w:rsidRDefault="00874491" w:rsidP="00874491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 Tato smlouva nabývá účinnosti dnem jejího podpisu oběma smluvními stranami.</w:t>
      </w:r>
    </w:p>
    <w:p w:rsidR="00874491" w:rsidRDefault="00874491" w:rsidP="00874491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</w:p>
    <w:p w:rsidR="00874491" w:rsidRDefault="00874491" w:rsidP="00874491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:rsidR="00874491" w:rsidRDefault="00874491" w:rsidP="00874491">
      <w:pPr>
        <w:pStyle w:val="Zkladntext"/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2 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874491" w:rsidRDefault="00874491" w:rsidP="00874491">
      <w:pPr>
        <w:pStyle w:val="Zkladntext"/>
        <w:spacing w:before="60"/>
        <w:ind w:left="425" w:right="142" w:hanging="425"/>
        <w:rPr>
          <w:rFonts w:ascii="Arial" w:hAnsi="Arial" w:cs="Arial"/>
          <w:sz w:val="20"/>
        </w:rPr>
      </w:pPr>
    </w:p>
    <w:p w:rsidR="00874491" w:rsidRDefault="00874491" w:rsidP="00874491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6.3 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:rsidR="00874491" w:rsidRDefault="00874491" w:rsidP="00874491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:rsidR="00874491" w:rsidRDefault="00874491" w:rsidP="00874491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 Smluvní strany bezvýhradně souhlasí se zveřejněním všech údajů obsažených v této smlouvě.</w:t>
      </w:r>
    </w:p>
    <w:p w:rsidR="00874491" w:rsidRDefault="00874491" w:rsidP="00874491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:rsidR="00874491" w:rsidRDefault="00874491" w:rsidP="00874491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6.5 Smlouva je vyhotovena ve třech stejnopisech, z nichž poskytovatel obdrží dvě vyhotovení a příjemce jedno vyhotovení</w:t>
      </w:r>
      <w:r w:rsidRPr="00763353">
        <w:rPr>
          <w:rFonts w:ascii="Arial" w:hAnsi="Arial" w:cs="Arial"/>
          <w:sz w:val="20"/>
        </w:rPr>
        <w:t>.</w:t>
      </w:r>
    </w:p>
    <w:p w:rsidR="00874491" w:rsidRDefault="00874491" w:rsidP="00874491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i/>
          <w:color w:val="00B050"/>
          <w:sz w:val="20"/>
        </w:rPr>
      </w:pPr>
    </w:p>
    <w:p w:rsidR="00874491" w:rsidRDefault="00874491" w:rsidP="00874491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6.6 Smluvní strany svými podpisy stvrzují, že smlouva byla sjednána na základě jejich pravé a svobodné vůle, nikoli v tísni za nápadně nevýhodných podmínek. </w:t>
      </w:r>
    </w:p>
    <w:p w:rsidR="00874491" w:rsidRDefault="00874491" w:rsidP="00874491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:rsidR="00874491" w:rsidRDefault="00874491" w:rsidP="00874491">
      <w:pPr>
        <w:pStyle w:val="Zkladntext"/>
        <w:tabs>
          <w:tab w:val="left" w:pos="708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6.7. Nedílnou součástí této smlouvy je příloha č. 1 Vyúčtování</w:t>
      </w:r>
      <w:r w:rsidRPr="00763353">
        <w:rPr>
          <w:rFonts w:ascii="Arial" w:hAnsi="Arial" w:cs="Arial"/>
          <w:sz w:val="20"/>
        </w:rPr>
        <w:t>.</w:t>
      </w:r>
    </w:p>
    <w:p w:rsidR="00874491" w:rsidRDefault="00874491" w:rsidP="00874491">
      <w:pPr>
        <w:pStyle w:val="Zkladntext"/>
        <w:spacing w:before="60"/>
        <w:ind w:left="425" w:hanging="425"/>
        <w:rPr>
          <w:rFonts w:ascii="Arial" w:hAnsi="Arial" w:cs="Arial"/>
          <w:sz w:val="20"/>
        </w:rPr>
      </w:pPr>
    </w:p>
    <w:p w:rsidR="00874491" w:rsidRDefault="00874491" w:rsidP="0087449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41 zákona č. 128/2000 Sb., o obcích, ve znění pozdějších předpisů</w:t>
      </w:r>
    </w:p>
    <w:p w:rsidR="00874491" w:rsidRDefault="00874491" w:rsidP="0087449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obce:</w:t>
      </w:r>
      <w:r w:rsidR="00997B3D">
        <w:rPr>
          <w:rFonts w:ascii="Arial" w:hAnsi="Arial" w:cs="Arial"/>
          <w:sz w:val="20"/>
          <w:szCs w:val="20"/>
        </w:rPr>
        <w:t>…………………………………………</w:t>
      </w:r>
    </w:p>
    <w:p w:rsidR="00874491" w:rsidRDefault="00874491" w:rsidP="00874491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jedná</w:t>
      </w:r>
      <w:r w:rsidR="00997B3D">
        <w:rPr>
          <w:rFonts w:ascii="Arial" w:hAnsi="Arial" w:cs="Arial"/>
          <w:sz w:val="20"/>
          <w:szCs w:val="20"/>
        </w:rPr>
        <w:t>ní a číslo usnesení: ……………………………………</w:t>
      </w:r>
    </w:p>
    <w:p w:rsidR="00874491" w:rsidRDefault="00874491" w:rsidP="00874491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:rsidR="00874491" w:rsidRDefault="00997B3D" w:rsidP="00874491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Nové Dědině dne ……………</w:t>
      </w:r>
      <w:proofErr w:type="gramStart"/>
      <w:r>
        <w:rPr>
          <w:rFonts w:ascii="Arial" w:hAnsi="Arial" w:cs="Arial"/>
          <w:sz w:val="20"/>
        </w:rPr>
        <w:t>…...</w:t>
      </w:r>
      <w:r w:rsidR="00874491">
        <w:rPr>
          <w:rFonts w:ascii="Arial" w:hAnsi="Arial" w:cs="Arial"/>
          <w:sz w:val="20"/>
        </w:rPr>
        <w:tab/>
      </w:r>
      <w:r w:rsidR="00874491">
        <w:rPr>
          <w:rFonts w:ascii="Arial" w:hAnsi="Arial" w:cs="Arial"/>
          <w:sz w:val="20"/>
        </w:rPr>
        <w:tab/>
        <w:t xml:space="preserve">  </w:t>
      </w:r>
      <w:r w:rsidR="00874491"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 xml:space="preserve">   V Nové</w:t>
      </w:r>
      <w:proofErr w:type="gramEnd"/>
      <w:r>
        <w:rPr>
          <w:rFonts w:ascii="Arial" w:hAnsi="Arial" w:cs="Arial"/>
          <w:sz w:val="20"/>
        </w:rPr>
        <w:t xml:space="preserve"> Dědině dne………………….</w:t>
      </w:r>
    </w:p>
    <w:p w:rsidR="00874491" w:rsidRDefault="00874491" w:rsidP="00874491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874491" w:rsidRDefault="00874491" w:rsidP="00874491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74491" w:rsidRDefault="00874491" w:rsidP="00874491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74491" w:rsidRDefault="00874491" w:rsidP="00874491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za poskytovatele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za příjemce</w:t>
      </w:r>
    </w:p>
    <w:p w:rsidR="00874491" w:rsidRDefault="00874491" w:rsidP="00874491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74491" w:rsidRDefault="00874491" w:rsidP="00874491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74491" w:rsidRDefault="00874491" w:rsidP="00874491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74491" w:rsidRDefault="00874491" w:rsidP="00874491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</w:p>
    <w:p w:rsidR="00874491" w:rsidRDefault="00874491" w:rsidP="00874491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………………………………..</w:t>
      </w:r>
      <w:r>
        <w:rPr>
          <w:rFonts w:ascii="Arial" w:hAnsi="Arial" w:cs="Arial"/>
          <w:sz w:val="20"/>
        </w:rPr>
        <w:tab/>
        <w:t xml:space="preserve">                                               …………………………………..</w:t>
      </w:r>
    </w:p>
    <w:p w:rsidR="00874491" w:rsidRDefault="00874491" w:rsidP="00874491">
      <w:r>
        <w:rPr>
          <w:rFonts w:ascii="Arial" w:hAnsi="Arial" w:cs="Arial"/>
          <w:sz w:val="20"/>
        </w:rPr>
        <w:t xml:space="preserve">                </w:t>
      </w:r>
      <w:proofErr w:type="gramStart"/>
      <w:r>
        <w:rPr>
          <w:rFonts w:ascii="Arial" w:hAnsi="Arial" w:cs="Arial"/>
          <w:sz w:val="20"/>
        </w:rPr>
        <w:t xml:space="preserve">starosta                                                                                   </w:t>
      </w:r>
      <w:r w:rsidRPr="0002442C">
        <w:rPr>
          <w:rFonts w:ascii="Arial" w:hAnsi="Arial" w:cs="Arial"/>
          <w:i/>
          <w:sz w:val="20"/>
        </w:rPr>
        <w:t>(jméno</w:t>
      </w:r>
      <w:proofErr w:type="gramEnd"/>
      <w:r w:rsidRPr="0002442C">
        <w:rPr>
          <w:rFonts w:ascii="Arial" w:hAnsi="Arial" w:cs="Arial"/>
          <w:i/>
          <w:sz w:val="20"/>
        </w:rPr>
        <w:t xml:space="preserve"> a příjmení, funkce)</w:t>
      </w:r>
    </w:p>
    <w:p w:rsidR="00FD1A66" w:rsidRDefault="00FD1A66"/>
    <w:sectPr w:rsidR="00FD1A66" w:rsidSect="00B51E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2E" w:rsidRDefault="00F24A2E" w:rsidP="00B73DF8">
      <w:r>
        <w:separator/>
      </w:r>
    </w:p>
  </w:endnote>
  <w:endnote w:type="continuationSeparator" w:id="0">
    <w:p w:rsidR="00F24A2E" w:rsidRDefault="00F24A2E" w:rsidP="00B7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89815"/>
      <w:docPartObj>
        <w:docPartGallery w:val="Page Numbers (Bottom of Page)"/>
        <w:docPartUnique/>
      </w:docPartObj>
    </w:sdtPr>
    <w:sdtContent>
      <w:p w:rsidR="009E75B2" w:rsidRDefault="00B73DF8">
        <w:pPr>
          <w:pStyle w:val="Zpat"/>
          <w:jc w:val="center"/>
        </w:pPr>
        <w:r>
          <w:fldChar w:fldCharType="begin"/>
        </w:r>
        <w:r w:rsidR="009F2697">
          <w:instrText xml:space="preserve"> PAGE   \* MERGEFORMAT </w:instrText>
        </w:r>
        <w:r>
          <w:fldChar w:fldCharType="separate"/>
        </w:r>
        <w:r w:rsidR="0081380C">
          <w:rPr>
            <w:noProof/>
          </w:rPr>
          <w:t>2</w:t>
        </w:r>
        <w:r>
          <w:fldChar w:fldCharType="end"/>
        </w:r>
      </w:p>
    </w:sdtContent>
  </w:sdt>
  <w:p w:rsidR="0078010D" w:rsidRDefault="00F24A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2E" w:rsidRDefault="00F24A2E" w:rsidP="00B73DF8">
      <w:r>
        <w:separator/>
      </w:r>
    </w:p>
  </w:footnote>
  <w:footnote w:type="continuationSeparator" w:id="0">
    <w:p w:rsidR="00F24A2E" w:rsidRDefault="00F24A2E" w:rsidP="00B73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2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4C23972"/>
    <w:multiLevelType w:val="multilevel"/>
    <w:tmpl w:val="3EAA8C3E"/>
    <w:numStyleLink w:val="Styl1"/>
  </w:abstractNum>
  <w:abstractNum w:abstractNumId="4">
    <w:nsid w:val="667F6745"/>
    <w:multiLevelType w:val="multilevel"/>
    <w:tmpl w:val="31061BF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9C57054"/>
    <w:multiLevelType w:val="multilevel"/>
    <w:tmpl w:val="3EAA8C3E"/>
    <w:styleLink w:val="Styl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lvl w:ilvl="0">
        <w:start w:val="1"/>
        <w:numFmt w:val="decimal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491"/>
    <w:rsid w:val="00262AC3"/>
    <w:rsid w:val="0081380C"/>
    <w:rsid w:val="00874491"/>
    <w:rsid w:val="00997B3D"/>
    <w:rsid w:val="009F2697"/>
    <w:rsid w:val="00B73DF8"/>
    <w:rsid w:val="00F24A2E"/>
    <w:rsid w:val="00FD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74491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874491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74491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7449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Styl1">
    <w:name w:val="Styl1"/>
    <w:uiPriority w:val="99"/>
    <w:rsid w:val="00874491"/>
    <w:pPr>
      <w:numPr>
        <w:numId w:val="5"/>
      </w:numPr>
    </w:pPr>
  </w:style>
  <w:style w:type="paragraph" w:styleId="Zpat">
    <w:name w:val="footer"/>
    <w:basedOn w:val="Normln"/>
    <w:link w:val="ZpatChar"/>
    <w:uiPriority w:val="99"/>
    <w:unhideWhenUsed/>
    <w:rsid w:val="008744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44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1225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Nová Dědina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dcterms:created xsi:type="dcterms:W3CDTF">2017-02-06T13:20:00Z</dcterms:created>
  <dcterms:modified xsi:type="dcterms:W3CDTF">2017-02-09T09:04:00Z</dcterms:modified>
</cp:coreProperties>
</file>